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申命記（3）</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思考：神藉者摩西對以色列人所說的最重要的預言是什麼？</w:t>
      </w:r>
    </w:p>
    <w:p>
      <w:pPr>
        <w:pStyle w:val="4"/>
        <w:widowControl/>
        <w:pBdr>
          <w:top w:val="none" w:color="auto" w:sz="0" w:space="0"/>
          <w:left w:val="none" w:color="auto" w:sz="0" w:space="0"/>
          <w:bottom w:val="none" w:color="auto" w:sz="0" w:space="0"/>
          <w:right w:val="none" w:color="auto" w:sz="0" w:space="0"/>
        </w:pBdr>
        <w:spacing w:beforeAutospacing="0" w:after="0" w:afterAutospacing="0" w:line="360" w:lineRule="auto"/>
        <w:ind w:left="0" w:right="0"/>
        <w:rPr>
          <w:rFonts w:hint="eastAsia" w:ascii="宋体" w:hAnsi="宋体" w:eastAsia="宋体" w:cs="宋体"/>
          <w:sz w:val="24"/>
          <w:szCs w:val="24"/>
        </w:rPr>
      </w:pP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以色列民經歷了在曠野的38年漂流，終於要進入“流奶與蜜之地”。摩西就要死去，誰可以與他們同在？誰會替他們代求？申命記的最後幾章，神藉者摩西告訴祂的百姓，祂是永在的神！祂是守約的神！這位永在的神：</w:t>
      </w:r>
    </w:p>
    <w:p>
      <w:pPr>
        <w:numPr>
          <w:ilvl w:val="0"/>
          <w:numId w:val="2"/>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認識祂的百姓（29-30章）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1、百姓會悖逆</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2、百姓會悔改</w:t>
      </w:r>
    </w:p>
    <w:p>
      <w:pPr>
        <w:numPr>
          <w:ilvl w:val="0"/>
          <w:numId w:val="3"/>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帶領祂的百姓（31章）</w:t>
      </w:r>
    </w:p>
    <w:p>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1、使用揀選的器皿</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2、持守不變的真理 </w:t>
      </w:r>
    </w:p>
    <w:p>
      <w:pPr>
        <w:numPr>
          <w:ilvl w:val="0"/>
          <w:numId w:val="4"/>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應許祂的百姓（32-34章）</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應許有赦免：32:36</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應許有復興：32:43</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應許有得勝:33:27-29</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在以色列歷史上，摩西是一位無可比擬的先知(申三+四10)。就寫下這節經文的作者來說，從他的經驗與歷史觀點來看神從沒有差遣其他先知像摩西那樣地位崇高</w:t>
      </w:r>
      <w:r>
        <w:rPr>
          <w:rFonts w:hint="eastAsia" w:ascii="宋体" w:hAnsi="宋体" w:eastAsia="宋体" w:cs="宋体"/>
          <w:sz w:val="24"/>
          <w:szCs w:val="24"/>
          <w:lang w:eastAsia="zh-CN"/>
        </w:rPr>
        <w:t>，</w:t>
      </w:r>
      <w:r>
        <w:rPr>
          <w:rFonts w:hint="eastAsia" w:ascii="宋体" w:hAnsi="宋体" w:eastAsia="宋体" w:cs="宋体"/>
          <w:sz w:val="24"/>
          <w:szCs w:val="24"/>
        </w:rPr>
        <w:t>不過摩西預言有一位(彌賽亞)要來，為神說話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這一位就是耶穌基督（申18:15-19）</w:t>
      </w:r>
    </w:p>
    <w:p>
      <w:pPr>
        <w:spacing w:line="360" w:lineRule="auto"/>
        <w:rPr>
          <w:rFonts w:hint="eastAsia" w:ascii="宋体" w:hAnsi="宋体" w:eastAsia="宋体" w:cs="宋体"/>
          <w:b/>
          <w:sz w:val="24"/>
          <w:szCs w:val="24"/>
          <w:lang w:val="en-US" w:eastAsia="zh-CN"/>
        </w:rPr>
      </w:pPr>
    </w:p>
    <w:p>
      <w:pPr>
        <w:pStyle w:val="4"/>
        <w:widowControl/>
        <w:pBdr>
          <w:top w:val="none" w:color="auto" w:sz="0" w:space="0"/>
          <w:left w:val="none" w:color="auto" w:sz="0" w:space="0"/>
          <w:bottom w:val="none" w:color="auto" w:sz="0" w:space="0"/>
          <w:right w:val="none" w:color="auto" w:sz="0" w:space="0"/>
        </w:pBdr>
        <w:spacing w:beforeAutospacing="0" w:after="0" w:afterAutospacing="0" w:line="360" w:lineRule="auto"/>
        <w:ind w:left="0" w:right="0"/>
        <w:rPr>
          <w:rFonts w:hint="eastAsia" w:ascii="宋体" w:hAnsi="宋体" w:eastAsia="宋体" w:cs="宋体"/>
          <w:sz w:val="24"/>
          <w:szCs w:val="24"/>
        </w:rPr>
      </w:pPr>
      <w:r>
        <w:rPr>
          <w:rFonts w:hint="eastAsia" w:ascii="宋体" w:hAnsi="宋体" w:eastAsia="宋体" w:cs="宋体"/>
          <w:bCs/>
          <w:sz w:val="24"/>
          <w:szCs w:val="24"/>
        </w:rPr>
        <w:t>結語：</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申命記共有三十四章。申命記可以說是記載神的使命與榮耀的盼望，因為當時以色列百姓經過曠野大概三十八年了，他們正立足約但河東，面向迦南美地，存著榮耀的盼望。就在這時摩西把託付交給他們，要他們進入迦南地以後完全遵照神的旨意生活，就好像主耶穌將要升天之前，對門徒的託付一樣：“你們要去，使萬民作我的門徒，奉父、子、聖靈的名給他們施洗。凡我所吩咐你們的，都教訓他們遵守，我就常與你們眾人同在，直到世界的末了。”（太二十八19-20）</w:t>
      </w:r>
    </w:p>
    <w:p>
      <w:pPr>
        <w:spacing w:line="360" w:lineRule="auto"/>
        <w:rPr>
          <w:rFonts w:hint="eastAsia" w:ascii="宋体" w:hAnsi="宋体" w:eastAsia="宋体" w:cs="宋体"/>
          <w:sz w:val="24"/>
          <w:szCs w:val="24"/>
        </w:rPr>
      </w:pPr>
      <w:r>
        <w:rPr>
          <w:rFonts w:hint="eastAsia" w:ascii="宋体" w:hAnsi="宋体" w:eastAsia="宋体" w:cs="宋体"/>
          <w:sz w:val="24"/>
          <w:szCs w:val="24"/>
        </w:rPr>
        <w:t>申命記重申聖約，約是一種關係的確認。神使申命記採用古近東盟約的格式是為了使以色列民明白他們是屬於耶和華的，使他們明白自己對耶和華有守約的責任，對神的公義有敬畏，對神的慈愛有感恩的回應。但是，以色列人未能守住聖約，故此，神子耶穌親自以祂的血與神的子民另立新約，以完成神對人類的拯救。</w:t>
      </w:r>
    </w:p>
    <w:p>
      <w:pPr>
        <w:widowControl w:val="0"/>
        <w:numPr>
          <w:ilvl w:val="0"/>
          <w:numId w:val="0"/>
        </w:numPr>
        <w:spacing w:line="360" w:lineRule="auto"/>
        <w:jc w:val="both"/>
        <w:rPr>
          <w:rFonts w:hint="eastAsia" w:ascii="宋体" w:hAnsi="宋体" w:eastAsia="宋体" w:cs="宋体"/>
          <w:sz w:val="24"/>
          <w:szCs w:val="24"/>
          <w:lang w:val="en-US" w:eastAsia="zh-CN"/>
        </w:rPr>
      </w:pPr>
    </w:p>
    <w:p>
      <w:pPr>
        <w:pStyle w:val="4"/>
        <w:widowControl/>
        <w:pBdr>
          <w:top w:val="none" w:color="auto" w:sz="0" w:space="0"/>
          <w:left w:val="none" w:color="auto" w:sz="0" w:space="0"/>
          <w:bottom w:val="none" w:color="auto" w:sz="0" w:space="0"/>
          <w:right w:val="none" w:color="auto" w:sz="0" w:space="0"/>
        </w:pBdr>
        <w:spacing w:beforeAutospacing="0" w:after="0" w:afterAutospacing="0" w:line="360" w:lineRule="auto"/>
        <w:ind w:left="0" w:right="0"/>
        <w:rPr>
          <w:rFonts w:hint="eastAsia" w:ascii="宋体" w:hAnsi="宋体" w:eastAsia="宋体" w:cs="宋体"/>
          <w:sz w:val="24"/>
          <w:szCs w:val="24"/>
          <w:lang w:val="en-US" w:eastAsia="zh-CN"/>
        </w:rPr>
      </w:pPr>
      <w:r>
        <w:rPr>
          <w:rStyle w:val="7"/>
          <w:rFonts w:hint="eastAsia" w:ascii="宋体" w:hAnsi="宋体" w:eastAsia="宋体" w:cs="宋体"/>
          <w:color w:val="7B0C00"/>
          <w:spacing w:val="0"/>
          <w:sz w:val="24"/>
          <w:szCs w:val="24"/>
          <w:lang w:val="en-US" w:eastAsia="zh-CN"/>
        </w:rPr>
        <w:t xml:space="preserve"> </w:t>
      </w:r>
      <w:r>
        <w:rPr>
          <w:rFonts w:hint="eastAsia" w:ascii="宋体" w:hAnsi="宋体" w:eastAsia="宋体" w:cs="宋体"/>
          <w:sz w:val="24"/>
          <w:szCs w:val="24"/>
        </w:rPr>
        <w:t>         </w:t>
      </w:r>
      <w:r>
        <w:rPr>
          <w:rFonts w:hint="eastAsia" w:ascii="宋体" w:hAnsi="宋体" w:eastAsia="宋体" w:cs="宋体"/>
          <w:sz w:val="24"/>
          <w:szCs w:val="24"/>
          <w:lang w:val="en-US" w:eastAsia="zh-CN"/>
        </w:rPr>
        <w:t>分享經文：申命記6:4-9 基督徒的生活</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申6:4-9經文直譯:</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4以色列啊，你要聽!耶和華我們的神是獨一的耶和華。</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5所以你要用整個的心、全部的生命、所有的力量愛耶和華你的神。</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6並且這些話，就是我今日吩咐你的這些話，要(放)在你的心上。</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7要股勤教導這些話給你的兒子們，在你居家的時候，在你行路的時候，在你躺臥的時</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候，在你起來的時候，都要講論這些話。</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8也要把這些話系在你的手上為記號，在雙目之間作裝飾</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9還要把這些話寫在你家的門框和你的城門(複數)上。</w:t>
      </w:r>
    </w:p>
    <w:p>
      <w:pPr>
        <w:widowControl w:val="0"/>
        <w:numPr>
          <w:ilvl w:val="0"/>
          <w:numId w:val="0"/>
        </w:numPr>
        <w:spacing w:line="360" w:lineRule="auto"/>
        <w:jc w:val="both"/>
        <w:rPr>
          <w:rFonts w:hint="eastAsia" w:ascii="宋体" w:hAnsi="宋体" w:eastAsia="宋体" w:cs="宋体"/>
          <w:kern w:val="0"/>
          <w:sz w:val="24"/>
          <w:szCs w:val="24"/>
          <w:lang w:val="en-US" w:eastAsia="zh-CN" w:bidi="ar"/>
        </w:rPr>
      </w:pPr>
    </w:p>
    <w:p>
      <w:pPr>
        <w:widowControl w:val="0"/>
        <w:numPr>
          <w:ilvl w:val="0"/>
          <w:numId w:val="0"/>
        </w:numPr>
        <w:spacing w:line="360" w:lineRule="auto"/>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參考閱讀</w:t>
      </w:r>
    </w:p>
    <w:p>
      <w:pPr>
        <w:widowControl w:val="0"/>
        <w:numPr>
          <w:ilvl w:val="0"/>
          <w:numId w:val="0"/>
        </w:numPr>
        <w:spacing w:line="360" w:lineRule="auto"/>
        <w:jc w:val="both"/>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你讀經是學習人生的榜樣，還是遇見耶穌？</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當你閱讀聖經中任意一部分內容時，若你未能看到每個故事、每條律法、每個規條、每個章節都指向其自身以外——就像施洗約翰指向耶穌一般——你就會一頭霧水。</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你明白嗎？聖經經文曾和施洗約翰類比：施洗約翰說，我不是那個人（聖經經文也是如此）。</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約瑟的故事 </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讓我們先看看約瑟的故事。</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舊約中記載的約瑟的故事在講什麼呢？約瑟被哥哥們賣作奴隸和背叛，哥哥們甚至試圖殺了他。被賣的約瑟一生歷經苦難，但他卻戰勝了苦難。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為什麼呢？因為他信靠上帝。令人難以置信的是，約瑟最終登上王寶座的右邊，成了埃及的宰相。後來，當他的哥哥們差點兒死於饑荒時，約瑟得以使用他的權利、錢財和特權來拯救他一家人的性命，並赦免了他們。</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這個故事到底在講什麼呢？如果你讀解經書的話，會看到百分之九十的解釋可能和你想的差不多，認為這個故事指向約瑟。</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你或許會說：“如果我加倍努力，不論我經歷多少苦難，不論別人如何背叛我，我都能挺過難關。只要我相信上帝，什麼事我都能做到，只要我足夠努力，我就能夠饒恕別人。”</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如果你以這樣的方式閱讀，如同這個故事只指向自身、僅此而已，並不指向其他，你要麼會變得沾沾自喜、充滿自義，要麼會被絕望徹底壓垮，說：“我永遠也做不到那樣！”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但聖經各處的經文，就如同施洗約翰說的所說的話一樣：我不是那個人，我指向另一個人。</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有一個真正的約瑟，他被本應愛他的人出賣和背叛。而他卻帶來了救贖，這救贖不是“儘管（in spite of his suffering）他歷經苦難”所帶來的，而是“藉著他的苦難”（through his suffering）所帶來的。現在他坐在父的右邊，並且他赦免了我們。</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除非你看到自己是耶穌所成就之事的接受者，將他視為真正的約瑟，否則你將永遠不會有赦免人所必須的柔軟的心腸。</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你看到了嗎？如果約瑟只是一個例子，那麼他就會壓垮你，如果約瑟指向耶穌基督，那麼隨之而來的就是釋放。</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聖經中的其他部分也是如此。</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黃金法則基督徒？ </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讓我們再看看記載於利未記十九章的黃金法則（the Golden Rule。譯者注：利未記19:18新譯本為“要愛你的鄰舍好象愛自己”）。</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有一天我讀到《紐約時報》的一篇文章，論及19世紀的普救論派教會（Universalist Church）。他們自稱為“黃金法則基督徒”（Golden Rule Christians）。他們說，“要想做一個黃金法則基督徒，你並不需要相信耶穌基督，你只需要按照黃金法則來生活就可以，我們就是按著黃金法則來生活。”</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任何一個人，如果他說“我們不需要耶穌，我們只按著黃金法則生活”，那麼這個人壓根就沒有聽懂黃金法則。持守黃金法則是不可能的。黃金法則說，你必須用盡你所有的創意、能力和喜樂來滿足其他人的需要，如同你滿足自己的需要一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你知道這意味著什麼嗎？黃金法則在說：我不是那一位。黃金法則在作見證。聖經的每個部分，就如同施洗約翰一樣，它們都在說，如果你認為自己能夠遵守我，你就是異想天開。</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我在這裏要說明的，正如保羅所言，律法是訓蒙的師傅，將你引到耶穌那裏。</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如果你說，只要我足夠努力，我就能遵行律法，那你就沒有聽進去律法在說些什麼，律法正在作見證，它指向的那位遠超過其自身。</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如果你將律法視作終點，而非引導你走向對需要救主的途徑，那麼你仍是迷失的。不論你是否相信聖經啟示的無誤論，你仍是迷失的。</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哪怕是福音書也是如此，如果你不帶著福音來讀福音書，那麼你所做的還是一樣。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讀經不是為了資訊而是改變 </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舉個發生在我身上的小例子：</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不知道有多少次，我讀到耶穌走出客西馬尼園，對他的門徒說：警醒，我需要你們警醒。然而當他走出來，他看到他們都睡著了。他一點兒也沒有被他們惹惱，只是說，我知道你們的心，你們心靈固然願意，肉體卻軟弱了。</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讀到這段經文，我對自己說：“我每天也必須這樣做。”然後我出去工作，和令人惱火的人在一起。抱歉，我要承認我的罪，我發現自己很難不被惹惱。當我回去讀經，我對自己說：“這簡直太糟糕了，我該怎麼樣做才能像耶穌一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看到我在做什麼了嗎？是的，你甚至可以讀福音書，卻看不見經文指向耶穌。直到後來，我意識到自己就是那睡著的門徒。直到我看見這一點。</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看到了嗎？如果你只將耶穌視為榜樣，他死在十字架上且赦免人的罪，這就會壓垮你。但如果你看到耶穌受難是為了你的罪，他赦免了你，這就會使你的心柔軟下來，也會讓你渴望去赦免人的罪，因為你被建立起來。</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你看到了麼？經文在說：我不是那一個。耶穌說，在末日那天，經文會起來審判我們。我們當中有的人研讀聖經，對聖經瞭若指掌，但有的人讀經只是為了資訊（information），而非改變（formation）。</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你看到那節奇妙又可怖的經文了嗎？“你們從來沒有聽見他的聲音，也沒有看見他的形象。你們並沒有他的道存在心裏…”（約翰福音5：37）</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像這些人一樣讀聖經，只是為了資訊，為了規條；如果你讀聖經卻看不見它超越自身指向耶穌，看不見聖經的每個部分並非只是在講種種規條和道德故事，而是在講耶穌——那麼到那一天，這些經文都會起來審判你。</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除非你相信福音是真實的 </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那我們怎麼樣讀才對呢？我們怎麼樣才能聽見呢？</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以撒（Issac，譯者注：在希伯來文中意味喜笑）——真正的喜笑和恩典之子是耶穌。</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約書亞——真正的耶和華軍隊的元帥是耶穌。</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約拿——真正的先知約拿是耶穌，他為自己的百姓而死，在地裏頭三日之久。</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摩西，他擊打磐石出水，使百姓不至渴死——耶穌就是那被擊打的磐石，活水的河流從他流出。</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除非你看到聖經的每段經文都是關乎於他，而非關乎於你；除非你開始為了改變（formation）而非資訊（information）而讀經；除非你讀經時為了遇見他，為了認識他。</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這是否意味著這不是真的呢？當然不是。我剛剛已經在這一點說明，我們做不到。</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有人說：我更願意將經文看做象徵，而非從字面意義上理解聖經。但耶穌說：我從父那裏來做工。他來不是為了給你不錯的建議，而是來拯救你。</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福音並非是你做了什麼，然後將之獻上給上神，而是神差派耶穌為你在地上過一個無瑕疵的生活，並將這一切賜下給你。</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福音所傳講的並非像其他宗教一般，告訴你應當起來過一個神聖的生活（rise up and live a divine life）。並非如此。聖經說，福音是耶穌降下過一個人類生活（came down and lived a human life）。因他為你所做的事，當你與他聯合時，你便得著接納。</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如果你不相信福音是真實的，那麼你所真正相信的不過是一堆不錯的原則，能夠靠著努力去達到。</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但如果你相信福音是真實的，那麼你有兩種選擇：</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或者，你在讀經時認為一切都是關乎與你的，約瑟是關於你，大衛是關於你，以撒是關於你，一切都是關於你。</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或者，你在讀經時明白一切是關乎於他，就如實際上一樣。</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如果你在讀經時認為一切都是關乎於你，你會變得機械死板、錯失重點、不會有內在品格的改變。</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如果你在讀經時認為一切都是關乎他，那麼當你讀經時，神的愛便會住在你的裏面。</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你準備好了麼？ </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對於你們當中並不持有這樣基督論聖經觀的人，我想說的是，請將聖經的主權置於你之上，就在生活裏那些你並不想聽從的方面。因為你如果不這樣做，他如何來醫治你？</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你說，我不喜歡聖經說的這些和那些內容。但隨之而來的是什麼呢？你會覺得心碎，感覺像個失敗者。而聖經說，我們的心若責備我們，神比我們的心大（約翰一書3：20）。</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但神如何比我們的心更大呢？上帝該如何進入到你心中，給你盼望和愛呢？除非你將聖經的主權置於自己之上，讓聖經告訴你好消息。如果你不願意上帝有主權告訴你壞消息，祂如何能醫治你呢？來到祂的身邊吧，並說：“這就是真理”</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對你們當中已持有這樣基督論聖經觀的人，你們該如何讀經呢？你們讀經，是否只是為了資訊（information），還是為了改變（formation）？來吧，到他這裏，他是真理，他是那一位，他是神的道，是神的話語所顯明的。</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w:t>
      </w:r>
      <w:bookmarkStart w:id="0" w:name="_GoBack"/>
      <w:bookmarkEnd w:id="0"/>
      <w:r>
        <w:rPr>
          <w:rFonts w:hint="eastAsia" w:ascii="宋体" w:hAnsi="宋体" w:eastAsia="宋体" w:cs="宋体"/>
          <w:kern w:val="0"/>
          <w:sz w:val="21"/>
          <w:szCs w:val="21"/>
          <w:lang w:val="en-US" w:eastAsia="zh-CN" w:bidi="ar"/>
        </w:rPr>
        <w:t>當我們把聖經的獨立故事置於整個救贖歷史中，它們無不指向耶穌（有時是借由新約的作者幫助，有時則不是）。</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耶穌是真正的、更好的亞當，他通過了花園裏的考驗，他的順服也賜給了我們。（哥林多前書15：22-58）</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耶穌是真正的、更好的亞伯，他無辜被殺害，流出的血卻為我們辯護，而非指責我們。（希伯來書 12：24）</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耶穌是真正的、更好的亞伯拉罕，他回應了上帝的呼召，告別舒適和熟悉的環境，進入曠野當中，為建造新的屬神子民。（創世記 12-25）</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以撒，他不單在山上被父親獻上為祭，更是為我們所有人犧牲。神對亞伯拉罕說，祂知道亞伯拉罕愛祂，因為他沒有留下自己兒子獨生的愛子不給祂，就是神所賜的兒子（創世記22：2，12）。因為耶穌，我們可以對上帝說：“我知道禰愛我，因為你沒有留下你的兒子，你獨生的愛子不給我。”</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耶穌是真正的、更好的雅各，他和上帝摔跤，得著公義的擊打，我們像雅各一樣，只得著恩典的傷痕，只為了喚醒和管教我們。（創世記32：22-32）</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耶穌是真正的、更好的約瑟，他坐在王的右邊，赦免了那些背叛他的人，並用他的權力拯救他們。（創世記50）</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耶穌是真正的、更好的摩西，他站在百姓和上帝中間，作新約的中保。（希伯來書3）</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耶穌是真正的、更好的摩西的磐石，被上帝公義之仗擊打，如今在沙漠中賜給我們泉源。（民數記20：1-13，哥林多前書10：4）</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耶穌是真正的、更好的約伯，真正無辜的受苦者，他為自己愚蠢的朋友代求，拯救了他們。（約伯記 42：7-10）</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耶穌是真正的、更好的參孫，他的死成就了大事。（士師記16：30-31）</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耶穌是真正的、更好的大衛，他的勝利成了百姓的勝利，儘管他們自己連一個手指頭沒動。（撒母耳記上17）</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耶穌是真正的、更好的以斯貼，不只是冒著失去自己地上宮殿的奉獻，而是失去了天上的宮殿，而且他不僅僅為救自己的百姓冒著生命危險，而且為他們捨命。（以斯貼記 4-8）</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耶穌是真正的、更好的約拿，他將自己投入風暴之中，使我們免於遭難。（約拿記1）</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耶穌是真正的、更好的傳道者，他帶領我們走過絕望，幫助我們找到上帝。他將我們在沒有上帝時的無意義感都帶走，而他卻在十字架上與神隔絕。（傳道書1）----轉自《凱勒 橡樹文字工作室》</w:t>
      </w:r>
    </w:p>
    <w:p>
      <w:pPr>
        <w:widowControl w:val="0"/>
        <w:numPr>
          <w:ilvl w:val="0"/>
          <w:numId w:val="0"/>
        </w:numPr>
        <w:spacing w:line="360" w:lineRule="auto"/>
        <w:jc w:val="both"/>
        <w:rPr>
          <w:rFonts w:hint="eastAsia" w:ascii="宋体" w:hAnsi="宋体" w:eastAsia="宋体" w:cs="宋体"/>
          <w:kern w:val="0"/>
          <w:sz w:val="21"/>
          <w:szCs w:val="21"/>
          <w:lang w:val="en-US" w:eastAsia="zh-CN" w:bidi="ar"/>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F4CEA"/>
    <w:multiLevelType w:val="singleLevel"/>
    <w:tmpl w:val="B15F4CEA"/>
    <w:lvl w:ilvl="0" w:tentative="0">
      <w:start w:val="13"/>
      <w:numFmt w:val="chineseCounting"/>
      <w:suff w:val="space"/>
      <w:lvlText w:val="第%1课"/>
      <w:lvlJc w:val="left"/>
      <w:rPr>
        <w:rFonts w:hint="eastAsia"/>
      </w:rPr>
    </w:lvl>
  </w:abstractNum>
  <w:abstractNum w:abstractNumId="1">
    <w:nsid w:val="C574D01E"/>
    <w:multiLevelType w:val="singleLevel"/>
    <w:tmpl w:val="C574D01E"/>
    <w:lvl w:ilvl="0" w:tentative="0">
      <w:start w:val="3"/>
      <w:numFmt w:val="chineseCounting"/>
      <w:suff w:val="nothing"/>
      <w:lvlText w:val="%1、"/>
      <w:lvlJc w:val="left"/>
      <w:rPr>
        <w:rFonts w:hint="eastAsia"/>
      </w:rPr>
    </w:lvl>
  </w:abstractNum>
  <w:abstractNum w:abstractNumId="2">
    <w:nsid w:val="D06CB4E4"/>
    <w:multiLevelType w:val="singleLevel"/>
    <w:tmpl w:val="D06CB4E4"/>
    <w:lvl w:ilvl="0" w:tentative="0">
      <w:start w:val="1"/>
      <w:numFmt w:val="chineseCounting"/>
      <w:suff w:val="nothing"/>
      <w:lvlText w:val="%1、"/>
      <w:lvlJc w:val="left"/>
      <w:rPr>
        <w:rFonts w:hint="eastAsia"/>
      </w:rPr>
    </w:lvl>
  </w:abstractNum>
  <w:abstractNum w:abstractNumId="3">
    <w:nsid w:val="DB37AC71"/>
    <w:multiLevelType w:val="singleLevel"/>
    <w:tmpl w:val="DB37AC71"/>
    <w:lvl w:ilvl="0" w:tentative="0">
      <w:start w:val="1"/>
      <w:numFmt w:val="decimal"/>
      <w:suff w:val="nothing"/>
      <w:lvlText w:val="%1、"/>
      <w:lvlJc w:val="left"/>
    </w:lvl>
  </w:abstractNum>
  <w:abstractNum w:abstractNumId="4">
    <w:nsid w:val="7A264603"/>
    <w:multiLevelType w:val="singleLevel"/>
    <w:tmpl w:val="7A264603"/>
    <w:lvl w:ilvl="0" w:tentative="0">
      <w:start w:val="2"/>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04A09"/>
    <w:rsid w:val="0129153E"/>
    <w:rsid w:val="05143F1E"/>
    <w:rsid w:val="057438F3"/>
    <w:rsid w:val="05921AA5"/>
    <w:rsid w:val="08AF5816"/>
    <w:rsid w:val="0C21183C"/>
    <w:rsid w:val="15397F3E"/>
    <w:rsid w:val="16E364E6"/>
    <w:rsid w:val="17E20FF3"/>
    <w:rsid w:val="235B3FC7"/>
    <w:rsid w:val="25E374D2"/>
    <w:rsid w:val="28FC78F0"/>
    <w:rsid w:val="32D04BAD"/>
    <w:rsid w:val="33EF555F"/>
    <w:rsid w:val="35420FEE"/>
    <w:rsid w:val="3BD9280D"/>
    <w:rsid w:val="3CAB3D9A"/>
    <w:rsid w:val="417742C8"/>
    <w:rsid w:val="433A57B0"/>
    <w:rsid w:val="4C247ED0"/>
    <w:rsid w:val="4D637F95"/>
    <w:rsid w:val="51532248"/>
    <w:rsid w:val="5C180B9B"/>
    <w:rsid w:val="5D786D23"/>
    <w:rsid w:val="61104A09"/>
    <w:rsid w:val="66D62CBC"/>
    <w:rsid w:val="6EE00EDF"/>
    <w:rsid w:val="6F3B2316"/>
    <w:rsid w:val="74F26EEC"/>
    <w:rsid w:val="74FF4BE6"/>
    <w:rsid w:val="75A02ECE"/>
    <w:rsid w:val="790E0005"/>
    <w:rsid w:val="7BF739E3"/>
    <w:rsid w:val="7F944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2019-09-25T23:31:00Z</dcterms:created>
  <dc:creator>钟岚</dc:creator>
  <cp:lastModifiedBy>钟岚</cp:lastModifiedBy>
  <dcterms:modified xsi:type="dcterms:W3CDTF">2019-09-28T23:02:35Z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