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申命記（2）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思考：申命記如何詮釋律法與信仰的關係？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我們如何在申命記四章44節至二十八章遇見今在的神？這位神和我們有什麼關係？如何維繫這樣的關係？這個關係可以持續多久？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祂在信仰中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：唯一的主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申命記強調個人與神的關係。</w:t>
      </w:r>
      <w:r>
        <w:rPr>
          <w:rFonts w:hint="eastAsia" w:ascii="宋体" w:hAnsi="宋体" w:eastAsia="宋体" w:cs="宋体"/>
          <w:sz w:val="24"/>
          <w:szCs w:val="24"/>
        </w:rPr>
        <w:t>據統計，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在申1-28章中，“我們的神”共出現12次，而“你的神”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出現了約278次。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以約的方式來表述以色列人與神的關係，是舊約聖經裏以色列人信仰的最重要表達。這是希伯來人宗教與別不同的特徵。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以色列有什麼特點是與其他民族不同的呢?以色列最大的特點是擁有以神和人的關係作基礎的律法，以愛神、事奉神、敬畏神為一切的根本，從而延伸出人與人之間的關係，也因著愛神的緣故而行出律法的要求(申6:5;11:1等)。當外邦人看見以色列時就會發現，這個民族與其他民族是不同的。這個民族是敬拜耶和華的民族，因為愛神的緣故，謹守遵行他一切的律法，因此顯出了聰明與智慧(申4:6)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祂在生活中：同在的主</w:t>
      </w:r>
    </w:p>
    <w:p>
      <w:pPr>
        <w:pStyle w:val="4"/>
        <w:keepNext w:val="0"/>
        <w:keepLines w:val="0"/>
        <w:widowControl/>
        <w:suppressLineNumbers w:val="0"/>
        <w:spacing w:before="84" w:beforeAutospacing="0" w:after="105" w:afterAutospacing="0" w:line="360" w:lineRule="auto"/>
        <w:ind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生活中的每一個層面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在12到26章有許多詳細的條例，告訴以色列民該如何敬拜，如何行事為人。他們想長久地居住在神所賜的土地上，就得遵行這些律法。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（1）宗教的條例</w:t>
      </w:r>
    </w:p>
    <w:p>
      <w:pPr>
        <w:spacing w:line="360" w:lineRule="auto"/>
        <w:rPr>
          <w:rFonts w:hint="eastAsia" w:ascii="宋体" w:hAnsi="宋体" w:eastAsia="宋体" w:cs="宋体"/>
          <w:color w:val="2F2F2F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（2）治國的條例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（3）其他的條例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祂在公義中：審判的主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誡命的總結：禍福之道（27-28章）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white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結論：以色列民與神關係的基礎，源於神對他們的愛，並他們的恰當回應一一順服神。當神的子民違背祂的命令，就破壞了這個愛的關係(太二十ニ.35-40;約十四15)。愛的關係自然產生對神律法的順服。愛是關係的精髓;律法是這關係的自然結果。</w:t>
      </w:r>
      <w:r>
        <w:rPr>
          <w:rFonts w:hint="eastAsia" w:ascii="宋体" w:hAnsi="宋体" w:eastAsia="宋体" w:cs="宋体"/>
          <w:sz w:val="24"/>
          <w:szCs w:val="24"/>
        </w:rPr>
        <w:t>按著申21:18～21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申21:18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-21</w:t>
      </w:r>
      <w:r>
        <w:rPr>
          <w:rFonts w:hint="eastAsia" w:ascii="宋体" w:hAnsi="宋体" w:eastAsia="宋体" w:cs="宋体"/>
          <w:sz w:val="24"/>
          <w:szCs w:val="24"/>
        </w:rPr>
        <w:t xml:space="preserve"> “人若有頑梗悖逆的兒子，不聽從父母的話，他們雖懲治他，他仍不聽從，父母就要抓住他，將他帶到本地的城門、本城的長老那裏，對長老說：‘我們這兒子頑梗悖逆，不聽從我們的話，是貪食好酒的人。’ 本城的眾人就要用石頭將他打死。這樣，就把那惡從你們中間除掉，以色列眾人都要聽見害怕。”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的標準來看，在今日有多少作兒女的，要被處死。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要是我們讀申21:22～23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“人若犯該死的罪，被治死了，你將他掛在木頭上，他的屍首不可留在木頭上過夜，必要當日將他葬埋，免得玷污了耶和華你  神所賜你為業之地。因為被掛的人是在  神面前受咒詛的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，並參照加3:10～13凡以行律法為本的，都是被咒詛的；因為經上說著：“凡不常照律法書上所記一切之事去行的，就被咒詛。” 沒有一個人靠著律法在  神面前稱義，這是明顯的；因為經上說，“義人必因信得生。” 律法原不本乎信，只說：“行這些事的，就必因此活著。”基督既為我們受（原文是成）了咒詛，就贖出我們脫離律法的咒詛；因為經上記著：“凡掛在木頭上都是被咒詛的”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我們可以看到為什麼基督被掛在十字架上，懸處天地之間，是被咒詛的。因為他擔當了我們的罪(林後5:21神使那無罪（無罪：原文是不知罪）的，替我們成為罪，好叫我們在他裏面成為  神的義)。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摩西所說的，就是要告訴即將進入神應許之地的百姓：律法的總綱就是神的愛。神的百姓也要愛這位獨一的神，因為祂昔日帶領他們出埃及，今日要帶領他們進入應許之地。新約保羅也是這樣說的：</w:t>
      </w:r>
      <w:r>
        <w:rPr>
          <w:rFonts w:hint="eastAsia" w:ascii="宋体" w:hAnsi="宋体" w:eastAsia="宋体" w:cs="宋体"/>
          <w:sz w:val="24"/>
          <w:szCs w:val="24"/>
        </w:rPr>
        <w:t>林後5:14～15 原來基督的愛激勵我們；因我們想，一人既替眾人死，眾人就都死了； 並且他替眾人死，是叫那些活著的人不再為自己活，乃為替他們死而復活的主活。</w:t>
      </w:r>
      <w:r>
        <w:rPr>
          <w:rFonts w:hint="eastAsia" w:eastAsia="宋体" w:cs="宋体"/>
          <w:sz w:val="24"/>
          <w:szCs w:val="24"/>
          <w:lang w:val="en-US" w:eastAsia="zh-CN"/>
        </w:rPr>
        <w:t>只是，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沒有一個人靠自己可以遵行這些，唯有靠</w:t>
      </w:r>
      <w:r>
        <w:rPr>
          <w:rFonts w:hint="eastAsia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神的大能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方能</w:t>
      </w:r>
      <w:r>
        <w:rPr>
          <w:rFonts w:hint="eastAsia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成事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eastAsia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神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的百姓遵行這些 ，是出於愛的回應，不是在遵行律法。愛有多少，就能夠產生多少力量來遵行。一切的根源在於愛。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課前閱讀：申命記29-34章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參考閱讀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神的名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申命記與神的名有何關係?神的名與摩西的人生有什麼關係?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舊約聖經中少有關於耶和華崇拜起源的資料。或許米甸人中有些是敬拜耶和華的，包括摩西的岳父葉忒羅在內(參考，出3:1;18:10-12)，而摩西也許從他的岳父葉忒羅獲得對耶和華的認識;也有可能摩西的家族本身就崇拜耶和華，或是摩西從燃燒荊棘的經驗中對神產生初步的認識。然而真正使摩西認識耶和華的，是他自己40年長期服事神，與神面對面相交的經驗(申34:10)。經由長期服事神，摩西認識到耶和華是怎樣的一位神。申命記可以說就是在描述耶和華到底是怎樣的一位神。申命記將耶和華的本性，也就是耶和華的名所代表的意義彰顯出來(出33:19)。這個名在神呼召摩西時就顯明出來(出3章)，到摩西人生的終點時，他所要述說的也是神的名(申32:3)。在這個名裏，摩西認識了神也認識了他自己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雖然在摩西之前神已經呼召以色列列祖，向他們顯現。然而以色列民族的信仰可以說是從摩西開始的。摩西在以色列民族歷史裏具有多重的角色，他是拯救者、先知、祭司、立法者詩人與智者。但這些角色都不如“約之中保”這個角色重要，經由這個角色，摩西定義了耶和華信仰的內容，帶領以色列百姓認識這一位與他們立約的神，就是耶和華。摩西是耶和華與他的百姓之間的中保(出20:18-21)，他與耶和華面對面說話，好像人與朋友說話一樣(出33:11);他將耶和華的話傳給百姓;他因著與耶和華說話而臉上發光(出34:29-35);他的講論被記錄為文字(申31:9)，經過流傳與編輯以“摩西的律法”流傳給後代(瑪4:4)，成為以色列民族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信仰中最重要的經典，而這個經典所高舉的就是耶和華的名。----摘自陳俊偉《舊約導論》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A940E7"/>
    <w:multiLevelType w:val="singleLevel"/>
    <w:tmpl w:val="FDA940E7"/>
    <w:lvl w:ilvl="0" w:tentative="0">
      <w:start w:val="12"/>
      <w:numFmt w:val="chineseCounting"/>
      <w:suff w:val="space"/>
      <w:lvlText w:val="第%1课"/>
      <w:lvlJc w:val="left"/>
      <w:rPr>
        <w:rFonts w:hint="eastAsia"/>
      </w:rPr>
    </w:lvl>
  </w:abstractNum>
  <w:abstractNum w:abstractNumId="1">
    <w:nsid w:val="5295CA01"/>
    <w:multiLevelType w:val="singleLevel"/>
    <w:tmpl w:val="5295CA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34F63"/>
    <w:rsid w:val="0B81164B"/>
    <w:rsid w:val="0EA20A43"/>
    <w:rsid w:val="0EC544CA"/>
    <w:rsid w:val="0EF913AB"/>
    <w:rsid w:val="152A27C2"/>
    <w:rsid w:val="162C4A6B"/>
    <w:rsid w:val="1B330E84"/>
    <w:rsid w:val="1D195508"/>
    <w:rsid w:val="25CE7820"/>
    <w:rsid w:val="263C33FC"/>
    <w:rsid w:val="2938377E"/>
    <w:rsid w:val="294A63F9"/>
    <w:rsid w:val="2C68396C"/>
    <w:rsid w:val="2E4F15B9"/>
    <w:rsid w:val="32463808"/>
    <w:rsid w:val="32B73D86"/>
    <w:rsid w:val="3403481F"/>
    <w:rsid w:val="34F308A3"/>
    <w:rsid w:val="354607BE"/>
    <w:rsid w:val="36C740AF"/>
    <w:rsid w:val="3DAF5BF8"/>
    <w:rsid w:val="420D669C"/>
    <w:rsid w:val="43305C44"/>
    <w:rsid w:val="44187D52"/>
    <w:rsid w:val="476D7808"/>
    <w:rsid w:val="48F13CC7"/>
    <w:rsid w:val="4F9940E2"/>
    <w:rsid w:val="546E527A"/>
    <w:rsid w:val="5A8B7044"/>
    <w:rsid w:val="5EC77128"/>
    <w:rsid w:val="62FA0345"/>
    <w:rsid w:val="69C3473B"/>
    <w:rsid w:val="70BD7DF3"/>
    <w:rsid w:val="75934F63"/>
    <w:rsid w:val="76BF5A6E"/>
    <w:rsid w:val="776B46BA"/>
    <w:rsid w:val="78551966"/>
    <w:rsid w:val="78BF2B75"/>
    <w:rsid w:val="7AA5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2019-09-20T23:17:00Z</dcterms:created>
  <dc:creator>钟岚</dc:creator>
  <cp:lastModifiedBy>钟岚</cp:lastModifiedBy>
  <cp:lastPrinted>2019-09-22T05:36:00Z</cp:lastPrinted>
  <dcterms:modified xsi:type="dcterms:W3CDTF">2019-09-22T05:44:22Z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