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b w:val="1"/>
          <w:sz w:val="24"/>
          <w:szCs w:val="24"/>
          <w:rtl w:val="0"/>
        </w:rPr>
        <w:t xml:space="preserve">第五課 11：26 - 13：18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11：26 - 11：32 亞伯蘭的父家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“他拉活到七十歲，生了亞伯蘭、拿鶴、哈蘭。他拉的後代、記在下面．他拉生亞伯蘭、拿鶴、哈蘭．哈蘭生羅得。” （11：26-27）亞伯蘭雖然被列在第一位，不過他不是長子，可能是因為他地位尊貴，所以被列在第一位。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他拉在大約一百三十歲的時候生亞伯蘭</w:t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“他拉共活了二百零五歲，就死在哈蘭。”（11：32）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“亞伯蘭出哈蘭的時候，年七十五歲。”（12：4）</w:t>
      </w:r>
    </w:p>
    <w:p w:rsidR="00000000" w:rsidDel="00000000" w:rsidP="00000000" w:rsidRDefault="00000000" w:rsidRPr="00000000" w14:paraId="00000007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“他就離開迦勒底人之地住在哈蘭．他父親死了以後、　神使他從那裡搬到你們現在所住之地。” （徒 7：4）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他拉的三個兒子中，哈蘭很可能是長子，比亞伯蘭大六十歲。（這只是猜測）</w:t>
      </w:r>
    </w:p>
    <w:p w:rsidR="00000000" w:rsidDel="00000000" w:rsidP="00000000" w:rsidRDefault="00000000" w:rsidRPr="00000000" w14:paraId="00000009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“哈蘭死在他的本地迦勒底的吾珥、在他父親他拉之先。” （11：28）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“拿鶴的妻子名叫密迦、是哈蘭的女兒。” （11：29）拿鶴的年紀可能和哈蘭也有一段差距，娶了他的侄女為妻。</w:t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“亞伯蘭就對羅得說、你我不可相爭、你的牧人和我的牧人也不可相爭、因為我們是骨肉。〔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原文作弟兄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〕” （13：8）亞伯蘭和羅得的輩分是叔侄，但是情同兄弟。他們的年紀可能差不多。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亞伯蘭的妻子名叫撒萊 （11：29），是亞伯蘭同父異母的妹妹。（20：12）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亞伯蘭的父家是拜偶像的——“約書亞對眾民說、耶和華以色列的　神如此說、古時你們的列祖、就是亞伯拉罕、和拿鶴的父親他拉、住在大河那邊事奉別神。” （書 24：2）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神從一個拜偶像的家庭揀選了亞伯蘭，與他立約，並帶領他的一生。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“你是耶和華　神、曾揀選亞伯蘭、領他出迦勒底的吾珥、給他改名叫亞伯拉罕。你見他在你面前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心裡誠實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、就與他立約、應許把迦南人、赫人、亞摩利人、比利洗人、耶布斯人、革迦撒人之地、賜給他的後裔、且應驗了你的話．因為你是公義的。” （尼 9：7-8）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“耶和華的眼目遍察全地、要顯大能幫助向他心存誠實的人” （代下 16：9）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12：1-9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“耶和華對亞伯蘭說、你要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離開本地、本族、父家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、往我所要指示你的地去。” （12：1）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這是 神第二次呼召亞伯蘭。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“司提反說、諸位父兄請聽．當日我們的祖宗亞伯拉罕在米所波大米還未住哈蘭的時候、榮耀的　神向他顯現、對他說、『你要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離開本地和親族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、往我所要指示你的地方去。』他就離開迦勒底人之地住在哈蘭．他父親死了以後、　神使他從那裡搬到你們現在所住之地。” （徒 7：2-4）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神對他第一次的呼召是要他離開本地和親族，第二次還要他離開父家—— 神要他完全地歸屬自己。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神的指示常常是一步一步的，而每一次的順服，都會帶來 神更深的帶領和更大的祝福。雖然亞伯蘭離開迦勒底的吾珥是因為他的父親帶領他們全家離開，要往迦南去，但是相信他沒有把這環境的帶領當作偶然。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“亞伯蘭就照著耶和華的吩咐去了．羅得也和他同去．亞伯蘭出哈蘭的時候、年七十五歲。” （12：4）“亞伯拉罕因著信、蒙召的時候、就遵命出去、往將來要得為業的地方去．出去的時候、還不知往那裡去。” （來 11：8）——亞伯蘭的信心和順服。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“耶和華向亞伯蘭顯現、說、我要把這地賜給你的後裔．亞伯蘭就在那裡為向他顯現的耶和華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築了一座壇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。從那裡他又遷到伯特利東邊的山、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支搭帳棚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西邊是伯特利、東邊是艾．他在那裡又為耶和華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築了一座壇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、求告耶和華的名。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亞伯蘭到迦南地的第一件事就是為 神築壇——宣告迦南地是他的產業。</w:t>
      </w:r>
    </w:p>
    <w:p w:rsidR="00000000" w:rsidDel="00000000" w:rsidP="00000000" w:rsidRDefault="00000000" w:rsidRPr="00000000" w14:paraId="0000001B">
      <w:pPr>
        <w:numPr>
          <w:ilvl w:val="1"/>
          <w:numId w:val="6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亞伯蘭不論到哪裡，都為 神築壇。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耶和華 神的壇是石頭築的，需要花許多的功夫，但是卻是可以長久存留的。</w:t>
      </w:r>
    </w:p>
    <w:p w:rsidR="00000000" w:rsidDel="00000000" w:rsidP="00000000" w:rsidRDefault="00000000" w:rsidRPr="00000000" w14:paraId="0000001C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12：10 - 13：4 亞伯蘭下埃及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亞伯蘭並非生來就有信心，或是因著 神向他顯現就生出信心來。他是用他的一生來學習信心的功課，才成為信心之父。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聖經完整地記載了這位信心之父的軟弱和失敗，這成為我們很大的鼓勵。而在人的軟弱和失敗中， 神仍然可以神聖地介入，這使我們有盼望。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撒萊並沒有因為這件事情而輕看亞伯蘭，她仍然稱他為主。“你們作妻子的、要順服自己的丈夫．這樣、若有不信從道理的丈夫、他們雖然不聽道、也可以因妻子的品行被感化過來。這正是因看見你們有貞潔的品行、和敬畏的心。你們不要以外面的辮頭髮、戴金飾、穿美衣、為妝飾，只要以裡面存著長久溫柔安靜的心為妝飾。這在　神面前是極寶貴的。因為古時仰賴　神的聖潔婦人、正是以此為妝飾、順服自己的丈夫，就如撒拉聽從亞伯拉罕、稱他為主。” （彼得前書 3：1-6）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“他從南地漸漸往伯特利去、到了伯特利和艾的中間、就是從前支搭帳棚的地方，也是他起先築壇的地方．他又在那裡求告耶和華的名。” （13：3-4）他至終回到了他敬拜 神的地方。——在埃及失敗的經歷，可能讓他覺得很不堪。當我們在一個失敗，不堪，無所適從的境況中，最穩妥的辦法，就是回到 神面前敬拜祂，求告祂。</w:t>
      </w:r>
    </w:p>
    <w:p w:rsidR="00000000" w:rsidDel="00000000" w:rsidP="00000000" w:rsidRDefault="00000000" w:rsidRPr="00000000" w14:paraId="0000002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13：5-13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“羅得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舉目看見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約但河的全平原、直到瑣珥、都是滋潤的、那地在耶和華未滅所多瑪、蛾摩拉以先、如同耶和華的園子、也像埃及地。於是羅得選擇約但河的全平原、往東遷移．他們就彼此分離了。亞伯蘭住在迦南地、羅得住在平原的城邑、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漸漸挪移帳棚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、直到所多瑪。” （13：10-12）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羅得用肉身的眼睛觀看，選擇了約但河的全平原，往東遷移。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他貪戀所多瑪的繁華，漸漸挪移帳篷，直到所多瑪——人的墮落常常是不知不覺地，漸漸地墮落。</w:t>
      </w:r>
    </w:p>
    <w:p w:rsidR="00000000" w:rsidDel="00000000" w:rsidP="00000000" w:rsidRDefault="00000000" w:rsidRPr="00000000" w14:paraId="0000002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13：14：18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羅得用肉身的眼睛觀看，選擇了舒適的生活。亞伯蘭也舉目觀看，但他是被 神指示，用信心的眼睛觀看，選擇了應許之地。“羅得離別亞伯蘭以後、耶和華對亞伯蘭說、從你所在的地方、你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舉目向東西南北觀看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,凡你所看見的一切地、我都要賜給你和你的後裔、直到永遠。” （13：14-15）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羅得挪移帳篷，選擇繁華的生活。亞伯蘭也搬帳篷，但他是為了要縱橫走遍應許之地。“你起來、縱橫走遍這地、因為我必把這地賜給你。亞伯蘭就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搬了帳棚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、來到希伯崙幔利的橡樹那裡居住、在那裡為耶和華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築了一座壇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。” （13：17：18）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羅得向世界妥協，至終進入了所多瑪，而亞伯蘭無論到哪裡，都築壇敬拜 神。</w:t>
      </w:r>
    </w:p>
    <w:p w:rsidR="00000000" w:rsidDel="00000000" w:rsidP="00000000" w:rsidRDefault="00000000" w:rsidRPr="00000000" w14:paraId="0000002C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寄居的亞伯蘭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他為 神築壇，但是只為自己支搭帳篷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“他因著信、就在所應許之地作客、好像在異地居住帳棚、與那同蒙一個應許的以撒、雅各一樣。因為他等候那座有根基的城、就是　神所經營所建造的。” （來 11：9）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亞伯蘭雖然是一個大富戶，但是他在世的日子，一直把自己當作一個寄居者，一個過客，因為他等候 神所經營所建造的，永遠的安息之所。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他用信心的眼睛觀看所應許的，而不是用肉身的眼睛觀看今世的事。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“這些人都是存著信心死的、並沒有得著所應許的、卻從遠處望見、且歡喜迎接、又承認自己在世上是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客旅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、是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寄居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的。” （來 11：13）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“你們的祖宗亞伯拉罕歡歡喜喜的仰望我的日子．既看見了、就快樂。” （約 8：56）——亞伯蘭用信心的眼睛觀看，不只看到了應許之地，也看見了主耶穌的救恩。這是從 神而來何等的啟示。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他不與人爭競世上的事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“亞伯蘭就對羅得說、你我不可相爭、你的牧人和我的牧人也不可相爭、因為我們是骨肉。遍地不都在你眼前麼．請你離開我、你向左、我就向右、你向右、我就向左。” （13：8-9）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神的兒女當有這種不與人爭的尊貴——不為世上的事爭競不是懦弱，而是尊貴。這種尊貴是因他在信心裡，看見了自己的產業的美好。“所以無論誰、都不可拿人誇口．因為</w:t>
      </w:r>
      <w:r w:rsidDel="00000000" w:rsidR="00000000" w:rsidRPr="00000000">
        <w:rPr>
          <w:rFonts w:ascii="Gungsuh" w:cs="Gungsuh" w:eastAsia="Gungsuh" w:hAnsi="Gungsuh"/>
          <w:sz w:val="24"/>
          <w:szCs w:val="24"/>
          <w:u w:val="single"/>
          <w:rtl w:val="0"/>
        </w:rPr>
        <w:t xml:space="preserve">萬有全是你們的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。” （林前 3：21）當我們認識到萬有全是我們的，我們自然不會去競爭今世的事。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“你若聽從耶和華你　神的誡命、就是我今日所吩咐你的、謹守遵行、不偏左右、也不隨從事奉別神、耶和華就必使你作首不作尾、但居上不居下。” （申 28：13）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contextualSpacing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contextualSpacing w:val="0"/>
      <w:rPr/>
    </w:pPr>
    <w:r w:rsidDel="00000000" w:rsidR="00000000" w:rsidRPr="00000000">
      <w:rPr>
        <w:rFonts w:ascii="Arial Unicode MS" w:cs="Arial Unicode MS" w:eastAsia="Arial Unicode MS" w:hAnsi="Arial Unicode MS"/>
        <w:b w:val="1"/>
        <w:rtl w:val="0"/>
      </w:rPr>
      <w:t xml:space="preserve">創世記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