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第四課 8：20 - 11：26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8：20 - 9：17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 “挪亞為耶和華築了一座壇、拿各類潔淨的牲畜、飛鳥、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獻在壇上為燔祭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。耶和華聞那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馨香之氣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、就心裡說、我不再因人的緣故咒詛地、也不再按著我纔行的、滅各種的活物了。” （8：20-21）這裡是聖經當中第一次提到馨香之氣。保羅勉勵信徒要 “在各處顯揚那因認識基督而有的香氣。因為我們在　神面前......都有基督馨香之氣。” （林後2：14-15）而馨香之氣是從祭壇上發出來的。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“神賜福給挪亞和他的兒子、對他們說、你們要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生養眾多、遍滿了地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。凡地上的走獸、和空中的飛鳥、都必驚恐、懼怕你們．連地上一切的昆蟲、並海裡一切的魚、都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交付你們的手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。” （9：1-2）“凡流人血的、他的血也必被人所流、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因為　神造人、是照自己的形像造的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。你們要生養眾多、在地上昌盛繁茂。” （9：6-7）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這是創世的重現。可以說 神藉著洪水恢復了祂在創世的時候所設立的秩序，也藉著挪亞這個『完全人』給人類一個重新起頭的機會。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我們受洗歸在主的名下，並在主耶穌的救恩裡，重新恢復 神的形像。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神也重申不可流人血的命令。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 “ 神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曉諭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挪亞和他的兒子說、我與你們和你們的後裔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立約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，並與你們這裡的一切活物、就是飛鳥、牲畜、走獸．凡從方舟裡出來的活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物立約。我與你們立約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、凡有血肉的、不再被洪水滅絕、也不再有洪水毀壞地了。 神說、我與你們、並你們這裡的各樣活物所立的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永約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、是有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記號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的。我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把虹放在雲彩中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、這就可作我與地立約的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記號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了。” （9：8-13）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是 神主動發起了這個約，而在這個約中，人沒有任何的義務——這個約是一個片面的約，是 神約束祂自己的約，顯明 神是有恩典、有憐憫的 神。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“......我見從他腰以上、有彷彿光耀的精金、周圍都有火的形狀、又見從他腰以下、有彷彿火的形狀、周圍也有光輝。下雨的日子、雲中虹的形狀怎樣、周圍光輝的形狀也是怎樣．這就是耶和華榮耀的形像。” （結 1：26-28）</w:t>
      </w:r>
    </w:p>
    <w:p w:rsidR="00000000" w:rsidDel="00000000" w:rsidP="00000000" w:rsidRDefault="00000000" w:rsidRPr="00000000" w14:paraId="0000000B">
      <w:pPr>
        <w:numPr>
          <w:ilvl w:val="2"/>
          <w:numId w:val="2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神所造的萬物都是在彰顯 神的榮耀。</w:t>
      </w:r>
    </w:p>
    <w:p w:rsidR="00000000" w:rsidDel="00000000" w:rsidP="00000000" w:rsidRDefault="00000000" w:rsidRPr="00000000" w14:paraId="0000000C">
      <w:pPr>
        <w:numPr>
          <w:ilvl w:val="2"/>
          <w:numId w:val="2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神是用自己的榮耀來做這個約的記號。</w:t>
      </w:r>
    </w:p>
    <w:p w:rsidR="00000000" w:rsidDel="00000000" w:rsidP="00000000" w:rsidRDefault="00000000" w:rsidRPr="00000000" w14:paraId="0000000D">
      <w:pPr>
        <w:numPr>
          <w:ilvl w:val="2"/>
          <w:numId w:val="2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而這個約所以能成為永約，乃是因為 神的榮耀永不改變。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真正的永約是十字架的約，是基督自己的馨香之氣除去了 神的憤怒。</w:t>
      </w:r>
    </w:p>
    <w:p w:rsidR="00000000" w:rsidDel="00000000" w:rsidP="00000000" w:rsidRDefault="00000000" w:rsidRPr="00000000" w14:paraId="0000000F">
      <w:pPr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9：20-27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含看到父親的醜態，沒有遮蓋，反而去張揚。這是羞辱了他的父親。閃和雅弗則遮蓋父親的羞恥。他們甚至不願意看到父親赤身，所以倒退著進去為父親蓋上衣服。這樣就不會在他們的腦海中留下父親赤身的醜態。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“愛能遮掩一切過錯” （箴 10：12) “最要緊的是彼此切實相愛，因為愛能遮掩許多的罪” （彼前4：8）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人都喜歡遮掩自己的過錯，張揚別人的過錯。但是一個領受 神的愛夠多的人，會有不一樣的選擇。在教會歷史上，有許多次在大復興中，弟兄姐妹在聖靈裡敞開，公開地認罪。是彼此的切實相愛，在主裡彼此饒恕，遮蓋過犯，使 神可以行走在他們當中。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“迦南當受咒詛，必給他弟兄作奴僕的奴僕” （9：24）不清楚為什麼含的四個兒子中，只有最小的兒子受咒詛。也許迦南在這件事中也有份，或是迦南本來就行為不良，挪亞只是宣布 神本來就要給迦南的懲罰。先祖們與 神同行，常常說出來的話都帶著豫言的性質。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這裡特別提到了“耶和華『閃的 神』”——閃已經與耶和華立約，稱耶和華為自己的 神。（以色列人和中國人都是閃的後裔。）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豫言的應驗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迦南的後裔，就是後來的迦南諸族（創 10：15-19），被以約書亞率領以色列人所征服。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“願 神使雅弗擴張，使他住在閃的帳篷裡” ——在舊約中似乎沒有應驗，但是在新約裡，雅弗的後裔（白種人）最先進入主耶穌的救恩。</w:t>
      </w:r>
    </w:p>
    <w:p w:rsidR="00000000" w:rsidDel="00000000" w:rsidP="00000000" w:rsidRDefault="00000000" w:rsidRPr="00000000" w14:paraId="00000019">
      <w:pPr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11：1-10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示拿地就是巴比倫，為寧錄所建， 他還建造了尼尼微。（10：8-12）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“他們說、來罷、我們要建造一座城、和一座塔、塔頂通天、為要傳揚我們的名、免得我們分散在全地上。” （11：4）這裡有兩件事不討 神的喜悅。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人一直有的試探就是傳揚自己的名。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神祝福人，要他們生養眾多遍滿地面，而他們要造塔的目的是為了不要分散在全地上。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“耶和華降臨要看看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世人所建造的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城和塔。” （11-5）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人的建造不管有多高、有多雄偉，在 神眼中都算不得數。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想要和天一樣高（或是像 神一樣）一直都是人墮落的根源。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事實上，撒旦的墮落也是一樣的原因。“明亮之星、早晨之子啊、你何竟從天墜落．你這攻敗列國的、何竟被砍倒在地上。你心裡曾說、我要升到天上．我要高舉我的寶座在　神眾星以上．我要坐在聚會的山上、在北方的極處、我要升到高雲之上．我要與至上者同等。然而你必墜落陰間、到坑中極深之處。” （賽 14：12-15）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最後巴比倫上達於天的是它的罪惡和審判。“我又聽見從天上有聲音說、我的民哪、你們要從那城出來、免得與他一同有罪、受他所受的災殃．因他的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罪惡滔天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他的不義　神已經想起來了。” （啟 18：4-5）“我們想醫治巴比倫、他卻沒有治好．離開他罷、我們各人歸回本國．因為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他受的審判通於上天、達到穹蒼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。” （耶 51：9）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在耶穌的救恩裡，我們終於能和 神一樣，不是因為我們的高升，而是因為耶穌的降卑。</w:t>
      </w:r>
    </w:p>
    <w:p w:rsidR="00000000" w:rsidDel="00000000" w:rsidP="00000000" w:rsidRDefault="00000000" w:rsidRPr="00000000" w14:paraId="00000025">
      <w:pPr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11：26 “他拉活到七十歲，生了亞伯蘭、拿鶴、哈蘭” ——神的建造是在人的身上。</w:t>
      </w:r>
    </w:p>
    <w:sectPr>
      <w:headerReference r:id="rId6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ungsuh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contextualSpacing w:val="0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contextualSpacing w:val="0"/>
      <w:rPr/>
    </w:pPr>
    <w:r w:rsidDel="00000000" w:rsidR="00000000" w:rsidRPr="00000000">
      <w:rPr>
        <w:rFonts w:ascii="Arial Unicode MS" w:cs="Arial Unicode MS" w:eastAsia="Arial Unicode MS" w:hAnsi="Arial Unicode MS"/>
        <w:b w:val="1"/>
        <w:rtl w:val="0"/>
      </w:rPr>
      <w:t xml:space="preserve">創世記 4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